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D6991" w14:textId="77777777" w:rsidR="00F405EB" w:rsidRPr="00F405EB" w:rsidRDefault="00F405EB" w:rsidP="00F405EB">
      <w:pPr>
        <w:spacing w:after="0" w:line="240" w:lineRule="auto"/>
        <w:ind w:left="6118"/>
        <w:rPr>
          <w:rFonts w:ascii="Arial" w:hAnsi="Arial" w:cs="Arial"/>
        </w:rPr>
      </w:pPr>
      <w:r w:rsidRPr="00F405EB">
        <w:rPr>
          <w:rFonts w:ascii="Arial" w:hAnsi="Arial" w:cs="Arial"/>
        </w:rPr>
        <w:t>Załącznik Nr 2</w:t>
      </w:r>
    </w:p>
    <w:p w14:paraId="1EA7CC66" w14:textId="77777777" w:rsidR="00F405EB" w:rsidRPr="00F405EB" w:rsidRDefault="00F405EB" w:rsidP="00F405EB">
      <w:pPr>
        <w:spacing w:after="0" w:line="240" w:lineRule="auto"/>
        <w:ind w:left="6118"/>
        <w:rPr>
          <w:rFonts w:ascii="Arial" w:hAnsi="Arial" w:cs="Arial"/>
        </w:rPr>
      </w:pPr>
      <w:r w:rsidRPr="00F405EB">
        <w:rPr>
          <w:rFonts w:ascii="Arial" w:hAnsi="Arial" w:cs="Arial"/>
        </w:rPr>
        <w:t>do uchwały Nr ……..</w:t>
      </w:r>
    </w:p>
    <w:p w14:paraId="26592E09" w14:textId="77777777" w:rsidR="00F405EB" w:rsidRPr="00F405EB" w:rsidRDefault="00F405EB" w:rsidP="00F405EB">
      <w:pPr>
        <w:spacing w:after="0" w:line="240" w:lineRule="auto"/>
        <w:ind w:left="6118"/>
        <w:rPr>
          <w:rFonts w:ascii="Arial" w:hAnsi="Arial" w:cs="Arial"/>
        </w:rPr>
      </w:pPr>
      <w:r w:rsidRPr="00F405EB">
        <w:rPr>
          <w:rFonts w:ascii="Arial" w:hAnsi="Arial" w:cs="Arial"/>
        </w:rPr>
        <w:t>Rady Miejskiej w Reszlu</w:t>
      </w:r>
    </w:p>
    <w:p w14:paraId="4647E5F6" w14:textId="77777777" w:rsidR="00F405EB" w:rsidRPr="00F405EB" w:rsidRDefault="00F405EB" w:rsidP="00F405EB">
      <w:pPr>
        <w:spacing w:after="0" w:line="240" w:lineRule="auto"/>
        <w:ind w:left="6118"/>
        <w:rPr>
          <w:rFonts w:ascii="Arial" w:hAnsi="Arial" w:cs="Arial"/>
        </w:rPr>
      </w:pPr>
      <w:r w:rsidRPr="00F405EB">
        <w:rPr>
          <w:rFonts w:ascii="Arial" w:hAnsi="Arial" w:cs="Arial"/>
        </w:rPr>
        <w:t>z dnia …………….</w:t>
      </w:r>
    </w:p>
    <w:p w14:paraId="4F4DEE46" w14:textId="77777777" w:rsidR="00F405EB" w:rsidRPr="00F405EB" w:rsidRDefault="00F405EB" w:rsidP="00F405EB">
      <w:pPr>
        <w:spacing w:after="0" w:line="240" w:lineRule="auto"/>
        <w:ind w:left="6118"/>
        <w:rPr>
          <w:rFonts w:ascii="Arial" w:hAnsi="Arial" w:cs="Arial"/>
        </w:rPr>
      </w:pPr>
    </w:p>
    <w:p w14:paraId="7BBAE072" w14:textId="39FA680A" w:rsidR="00F405EB" w:rsidRPr="004942FD" w:rsidRDefault="00F405EB" w:rsidP="00F405EB">
      <w:pPr>
        <w:ind w:firstLine="180"/>
        <w:jc w:val="both"/>
        <w:rPr>
          <w:rFonts w:ascii="Arial" w:hAnsi="Arial" w:cs="Arial"/>
        </w:rPr>
      </w:pPr>
      <w:r w:rsidRPr="00F405EB">
        <w:rPr>
          <w:rFonts w:ascii="Arial" w:hAnsi="Arial" w:cs="Arial"/>
        </w:rPr>
        <w:t>Na podstawie art. 20 ust. 1 ustawy z dnia 27 marca 2003 r. o planowaniu i zagospodarowaniu przestrzennym (</w:t>
      </w:r>
      <w:proofErr w:type="spellStart"/>
      <w:r w:rsidR="00632AF0">
        <w:rPr>
          <w:rFonts w:ascii="Arial" w:hAnsi="Arial" w:cs="Arial"/>
        </w:rPr>
        <w:t>t.j</w:t>
      </w:r>
      <w:proofErr w:type="spellEnd"/>
      <w:r w:rsidR="00632AF0">
        <w:rPr>
          <w:rFonts w:ascii="Arial" w:hAnsi="Arial" w:cs="Arial"/>
        </w:rPr>
        <w:t xml:space="preserve">. </w:t>
      </w:r>
      <w:r w:rsidRPr="00F405EB">
        <w:rPr>
          <w:rFonts w:ascii="Arial" w:hAnsi="Arial" w:cs="Arial"/>
        </w:rPr>
        <w:t xml:space="preserve">Dz.U. z 2021 r. poz. 741 z </w:t>
      </w:r>
      <w:proofErr w:type="spellStart"/>
      <w:r w:rsidRPr="00F405EB">
        <w:rPr>
          <w:rFonts w:ascii="Arial" w:hAnsi="Arial" w:cs="Arial"/>
        </w:rPr>
        <w:t>późn</w:t>
      </w:r>
      <w:proofErr w:type="spellEnd"/>
      <w:r w:rsidRPr="00F405EB">
        <w:rPr>
          <w:rFonts w:ascii="Arial" w:hAnsi="Arial" w:cs="Arial"/>
        </w:rPr>
        <w:t xml:space="preserve">. zm.) Rada Miejska w Reszlu </w:t>
      </w:r>
      <w:r w:rsidRPr="004942FD">
        <w:rPr>
          <w:rFonts w:ascii="Arial" w:hAnsi="Arial" w:cs="Arial"/>
        </w:rPr>
        <w:t>postanawia, co następuje:</w:t>
      </w:r>
    </w:p>
    <w:p w14:paraId="4B4180A1" w14:textId="77777777" w:rsidR="00F405EB" w:rsidRPr="004942FD" w:rsidRDefault="00F405EB" w:rsidP="00F405EB">
      <w:pPr>
        <w:numPr>
          <w:ilvl w:val="0"/>
          <w:numId w:val="4"/>
        </w:numPr>
        <w:spacing w:after="0"/>
        <w:jc w:val="both"/>
        <w:rPr>
          <w:rFonts w:ascii="Arial" w:eastAsia="Times New Roman" w:hAnsi="Arial" w:cs="Times New Roman"/>
          <w:lang w:eastAsia="pl-PL"/>
        </w:rPr>
      </w:pPr>
      <w:r w:rsidRPr="004942FD">
        <w:rPr>
          <w:rFonts w:ascii="Arial" w:eastAsia="Times New Roman" w:hAnsi="Arial" w:cs="Times New Roman"/>
          <w:lang w:eastAsia="pl-PL"/>
        </w:rPr>
        <w:t>Do projektu planu wniesiono uwagi w trybie przepisów art. 18 ustawy o planowaniu i zagospodarowaniu przestrzennym. Rozpatrzenie uwag zawiera tabela nr 1.</w:t>
      </w:r>
    </w:p>
    <w:p w14:paraId="2AF08D36" w14:textId="77777777" w:rsidR="00F405EB" w:rsidRPr="004942FD" w:rsidRDefault="00F405EB" w:rsidP="00F405EB">
      <w:pPr>
        <w:jc w:val="both"/>
        <w:rPr>
          <w:b/>
        </w:rPr>
      </w:pPr>
    </w:p>
    <w:p w14:paraId="69661998" w14:textId="77777777" w:rsidR="00F405EB" w:rsidRPr="004942FD" w:rsidRDefault="00F405EB" w:rsidP="00F405EB">
      <w:pPr>
        <w:jc w:val="both"/>
        <w:rPr>
          <w:rFonts w:ascii="Arial" w:hAnsi="Arial" w:cs="Arial"/>
        </w:rPr>
      </w:pPr>
      <w:r w:rsidRPr="004942FD">
        <w:rPr>
          <w:rFonts w:ascii="Arial" w:hAnsi="Arial" w:cs="Arial"/>
          <w:b/>
        </w:rPr>
        <w:t>Tabela nr 1.</w:t>
      </w:r>
      <w:r w:rsidRPr="004942FD">
        <w:rPr>
          <w:rFonts w:ascii="Arial" w:hAnsi="Arial" w:cs="Arial"/>
        </w:rPr>
        <w:t xml:space="preserve"> Wykaz uwag wniesionych do wyłożonego do publicznego wglądu projektu </w:t>
      </w:r>
      <w:r w:rsidR="000C2235" w:rsidRPr="004942FD">
        <w:rPr>
          <w:rFonts w:ascii="Arial" w:hAnsi="Arial" w:cs="Arial"/>
          <w:bCs/>
        </w:rPr>
        <w:t>miejscowego planu zagospodarowania przestrzenne</w:t>
      </w:r>
      <w:r w:rsidR="004942FD" w:rsidRPr="004942FD">
        <w:rPr>
          <w:rFonts w:ascii="Arial" w:hAnsi="Arial" w:cs="Arial"/>
          <w:bCs/>
        </w:rPr>
        <w:t>go miasta Reszla, w rejonie ul. </w:t>
      </w:r>
      <w:r w:rsidR="000C2235" w:rsidRPr="004942FD">
        <w:rPr>
          <w:rFonts w:ascii="Arial" w:hAnsi="Arial" w:cs="Arial"/>
          <w:bCs/>
        </w:rPr>
        <w:t>Słowiańskiej i ul. Marii Zientary-Malewskiej</w:t>
      </w:r>
    </w:p>
    <w:tbl>
      <w:tblPr>
        <w:tblW w:w="10026" w:type="dxa"/>
        <w:jc w:val="center"/>
        <w:tblLayout w:type="fixed"/>
        <w:tblLook w:val="0000" w:firstRow="0" w:lastRow="0" w:firstColumn="0" w:lastColumn="0" w:noHBand="0" w:noVBand="0"/>
      </w:tblPr>
      <w:tblGrid>
        <w:gridCol w:w="572"/>
        <w:gridCol w:w="993"/>
        <w:gridCol w:w="1245"/>
        <w:gridCol w:w="1971"/>
        <w:gridCol w:w="1603"/>
        <w:gridCol w:w="1452"/>
        <w:gridCol w:w="2190"/>
      </w:tblGrid>
      <w:tr w:rsidR="00F405EB" w:rsidRPr="00312712" w14:paraId="5D6BA162" w14:textId="77777777" w:rsidTr="00632AF0">
        <w:trPr>
          <w:cantSplit/>
          <w:trHeight w:val="509"/>
          <w:jc w:val="center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F0D947" w14:textId="77777777" w:rsidR="00F405EB" w:rsidRPr="00312712" w:rsidRDefault="00F405EB" w:rsidP="00F405EB">
            <w:pPr>
              <w:rPr>
                <w:b/>
                <w:sz w:val="18"/>
                <w:szCs w:val="18"/>
              </w:rPr>
            </w:pPr>
            <w:r w:rsidRPr="00312712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CC3257" w14:textId="77777777" w:rsidR="00F405EB" w:rsidRPr="00312712" w:rsidRDefault="00F405EB" w:rsidP="00F405EB">
            <w:pPr>
              <w:rPr>
                <w:b/>
                <w:sz w:val="18"/>
                <w:szCs w:val="18"/>
              </w:rPr>
            </w:pPr>
            <w:r w:rsidRPr="00312712">
              <w:rPr>
                <w:b/>
                <w:sz w:val="18"/>
                <w:szCs w:val="18"/>
              </w:rPr>
              <w:t>Data wpływu uwagi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B3FA43" w14:textId="77777777" w:rsidR="00F405EB" w:rsidRPr="00312712" w:rsidRDefault="00F405EB" w:rsidP="00F405EB">
            <w:pPr>
              <w:rPr>
                <w:b/>
                <w:sz w:val="18"/>
                <w:szCs w:val="18"/>
              </w:rPr>
            </w:pPr>
            <w:r w:rsidRPr="00312712">
              <w:rPr>
                <w:b/>
                <w:sz w:val="18"/>
                <w:szCs w:val="18"/>
              </w:rPr>
              <w:t>Nazwisko i imię, nazwa jednostki organizacyjnej i adres zgłaszającego uwagi</w:t>
            </w:r>
          </w:p>
        </w:tc>
        <w:tc>
          <w:tcPr>
            <w:tcW w:w="1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94C131" w14:textId="77777777" w:rsidR="00F405EB" w:rsidRPr="00312712" w:rsidRDefault="00F405EB" w:rsidP="00F405EB">
            <w:pPr>
              <w:rPr>
                <w:b/>
                <w:sz w:val="18"/>
                <w:szCs w:val="18"/>
              </w:rPr>
            </w:pPr>
            <w:r w:rsidRPr="00312712">
              <w:rPr>
                <w:b/>
                <w:sz w:val="18"/>
                <w:szCs w:val="18"/>
              </w:rPr>
              <w:t>Treść uwagi</w:t>
            </w:r>
          </w:p>
        </w:tc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4615F" w14:textId="77777777" w:rsidR="00F405EB" w:rsidRPr="00312712" w:rsidRDefault="00F405EB" w:rsidP="00F405EB">
            <w:pPr>
              <w:rPr>
                <w:b/>
                <w:sz w:val="18"/>
                <w:szCs w:val="18"/>
              </w:rPr>
            </w:pPr>
            <w:r w:rsidRPr="00312712">
              <w:rPr>
                <w:b/>
                <w:sz w:val="18"/>
                <w:szCs w:val="18"/>
              </w:rPr>
              <w:t>Oznaczenie nieruchomości, której dotyczy uwaga</w:t>
            </w:r>
          </w:p>
        </w:tc>
        <w:tc>
          <w:tcPr>
            <w:tcW w:w="1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D85AFF" w14:textId="77777777" w:rsidR="00F405EB" w:rsidRPr="00312712" w:rsidRDefault="00F405EB" w:rsidP="00F405EB">
            <w:pPr>
              <w:rPr>
                <w:b/>
                <w:sz w:val="18"/>
                <w:szCs w:val="18"/>
              </w:rPr>
            </w:pPr>
            <w:r w:rsidRPr="00312712">
              <w:rPr>
                <w:b/>
                <w:sz w:val="18"/>
                <w:szCs w:val="18"/>
              </w:rPr>
              <w:t>Ustalenia projektu planu dla nieruchomości, której dotyczy uwaga</w:t>
            </w:r>
          </w:p>
        </w:tc>
        <w:tc>
          <w:tcPr>
            <w:tcW w:w="21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27A82E" w14:textId="77777777" w:rsidR="00F405EB" w:rsidRPr="00312712" w:rsidRDefault="00F405EB" w:rsidP="00F405EB">
            <w:pPr>
              <w:rPr>
                <w:b/>
                <w:sz w:val="18"/>
                <w:szCs w:val="18"/>
              </w:rPr>
            </w:pPr>
            <w:r w:rsidRPr="00312712">
              <w:rPr>
                <w:b/>
                <w:sz w:val="18"/>
                <w:szCs w:val="18"/>
              </w:rPr>
              <w:t>Uwagi</w:t>
            </w:r>
          </w:p>
        </w:tc>
      </w:tr>
      <w:tr w:rsidR="00F405EB" w:rsidRPr="00312712" w14:paraId="04643F40" w14:textId="77777777" w:rsidTr="00632AF0">
        <w:trPr>
          <w:cantSplit/>
          <w:trHeight w:val="509"/>
          <w:jc w:val="center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1B210B" w14:textId="77777777" w:rsidR="00F405EB" w:rsidRPr="00312712" w:rsidRDefault="00F405EB" w:rsidP="00F405EB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CF60CF" w14:textId="77777777" w:rsidR="00F405EB" w:rsidRPr="00312712" w:rsidRDefault="00F405EB" w:rsidP="00F405EB">
            <w:pPr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C1DFC8" w14:textId="77777777" w:rsidR="00F405EB" w:rsidRPr="00312712" w:rsidRDefault="00F405EB" w:rsidP="00F405EB">
            <w:pPr>
              <w:rPr>
                <w:sz w:val="16"/>
                <w:szCs w:val="16"/>
              </w:rPr>
            </w:pPr>
          </w:p>
        </w:tc>
        <w:tc>
          <w:tcPr>
            <w:tcW w:w="1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2DBCA" w14:textId="77777777" w:rsidR="00F405EB" w:rsidRPr="00312712" w:rsidRDefault="00F405EB" w:rsidP="00F405EB">
            <w:pPr>
              <w:rPr>
                <w:sz w:val="16"/>
                <w:szCs w:val="16"/>
              </w:rPr>
            </w:pPr>
          </w:p>
        </w:tc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6AFF1" w14:textId="77777777" w:rsidR="00F405EB" w:rsidRPr="00312712" w:rsidRDefault="00F405EB" w:rsidP="00F405EB">
            <w:pPr>
              <w:rPr>
                <w:sz w:val="16"/>
                <w:szCs w:val="16"/>
              </w:rPr>
            </w:pPr>
          </w:p>
        </w:tc>
        <w:tc>
          <w:tcPr>
            <w:tcW w:w="1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8AF67" w14:textId="77777777" w:rsidR="00F405EB" w:rsidRPr="00312712" w:rsidRDefault="00F405EB" w:rsidP="00F405EB">
            <w:pPr>
              <w:rPr>
                <w:sz w:val="16"/>
                <w:szCs w:val="16"/>
              </w:rPr>
            </w:pPr>
          </w:p>
        </w:tc>
        <w:tc>
          <w:tcPr>
            <w:tcW w:w="21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F030" w14:textId="77777777" w:rsidR="00F405EB" w:rsidRPr="00312712" w:rsidRDefault="00F405EB" w:rsidP="00F405EB">
            <w:pPr>
              <w:rPr>
                <w:sz w:val="16"/>
                <w:szCs w:val="16"/>
              </w:rPr>
            </w:pPr>
          </w:p>
        </w:tc>
      </w:tr>
      <w:tr w:rsidR="00F405EB" w:rsidRPr="00312712" w14:paraId="0302875E" w14:textId="77777777" w:rsidTr="00632AF0">
        <w:trPr>
          <w:cantSplit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DB3D9D" w14:textId="77777777" w:rsidR="00F405EB" w:rsidRPr="00312712" w:rsidRDefault="00F405EB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76ED3" w14:textId="77777777" w:rsidR="00F405EB" w:rsidRPr="00312712" w:rsidRDefault="00F405EB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C376BC" w14:textId="77777777" w:rsidR="00F405EB" w:rsidRPr="00312712" w:rsidRDefault="00F405EB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3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EDB39" w14:textId="77777777" w:rsidR="00F405EB" w:rsidRPr="00312712" w:rsidRDefault="00F405EB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CD3C6" w14:textId="77777777" w:rsidR="00F405EB" w:rsidRPr="00312712" w:rsidRDefault="00F405EB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5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F54A5D" w14:textId="77777777" w:rsidR="00F405EB" w:rsidRPr="00312712" w:rsidRDefault="00F405EB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6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2C028" w14:textId="77777777" w:rsidR="00F405EB" w:rsidRPr="00312712" w:rsidRDefault="00F405EB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7</w:t>
            </w:r>
          </w:p>
        </w:tc>
      </w:tr>
      <w:tr w:rsidR="00F20F43" w:rsidRPr="00312712" w14:paraId="21A1AF12" w14:textId="77777777" w:rsidTr="00632AF0">
        <w:trPr>
          <w:cantSplit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FC38B" w14:textId="77777777" w:rsidR="00F405EB" w:rsidRPr="00312712" w:rsidRDefault="00F405EB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D6D49" w14:textId="77777777" w:rsidR="00F405EB" w:rsidRPr="00312712" w:rsidRDefault="00827919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26</w:t>
            </w:r>
            <w:r w:rsidR="00F405EB" w:rsidRPr="00312712">
              <w:rPr>
                <w:sz w:val="16"/>
                <w:szCs w:val="16"/>
              </w:rPr>
              <w:t>.08.2021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E6666F" w14:textId="77777777" w:rsidR="00F405EB" w:rsidRDefault="00F405EB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Osoba fizyczna</w:t>
            </w:r>
          </w:p>
          <w:p w14:paraId="66F46CCA" w14:textId="77777777" w:rsidR="00345357" w:rsidRPr="00312712" w:rsidRDefault="00345357" w:rsidP="00F405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(*Waldemar Dąbrowski)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E71A0" w14:textId="77777777" w:rsidR="00F405EB" w:rsidRPr="00312712" w:rsidRDefault="00827919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Zniesienie nieprzekraczalnych linii zabudowy biegnących przez środek działki nr 43</w:t>
            </w:r>
            <w:r w:rsidR="00F405EB" w:rsidRPr="00312712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9E4B6" w14:textId="77777777" w:rsidR="00F405EB" w:rsidRPr="00312712" w:rsidRDefault="00F405EB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 xml:space="preserve">Działka ewidencyjna nr </w:t>
            </w:r>
            <w:r w:rsidR="00827919" w:rsidRPr="00312712">
              <w:rPr>
                <w:sz w:val="16"/>
                <w:szCs w:val="16"/>
              </w:rPr>
              <w:t>43</w:t>
            </w:r>
            <w:r w:rsidRPr="00312712">
              <w:rPr>
                <w:sz w:val="16"/>
                <w:szCs w:val="16"/>
              </w:rPr>
              <w:t xml:space="preserve">  obręb </w:t>
            </w:r>
            <w:r w:rsidR="00827919" w:rsidRPr="00312712">
              <w:rPr>
                <w:sz w:val="16"/>
                <w:szCs w:val="16"/>
              </w:rPr>
              <w:t>3 Reszel</w:t>
            </w:r>
            <w:r w:rsidRPr="00312712">
              <w:rPr>
                <w:sz w:val="16"/>
                <w:szCs w:val="16"/>
              </w:rPr>
              <w:t xml:space="preserve"> </w:t>
            </w:r>
          </w:p>
          <w:p w14:paraId="30A7EEF0" w14:textId="77777777" w:rsidR="00F405EB" w:rsidRPr="00312712" w:rsidRDefault="00F405EB" w:rsidP="00F405EB">
            <w:pPr>
              <w:rPr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63857" w14:textId="77777777" w:rsidR="00827919" w:rsidRPr="00312712" w:rsidRDefault="00F405EB" w:rsidP="00827919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MN</w:t>
            </w:r>
            <w:r w:rsidR="00827919" w:rsidRPr="00312712">
              <w:rPr>
                <w:sz w:val="16"/>
                <w:szCs w:val="16"/>
              </w:rPr>
              <w:t>U – zabudowa mieszkaniowo-usługowa</w:t>
            </w:r>
          </w:p>
          <w:p w14:paraId="792C428F" w14:textId="77777777" w:rsidR="00F405EB" w:rsidRPr="00312712" w:rsidRDefault="00F405EB" w:rsidP="00F405EB">
            <w:pPr>
              <w:rPr>
                <w:sz w:val="16"/>
                <w:szCs w:val="16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69CD" w14:textId="77777777" w:rsidR="00F405EB" w:rsidRPr="00312712" w:rsidRDefault="002B40E1" w:rsidP="002B40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Uwaga nieu</w:t>
            </w:r>
            <w:r w:rsidR="00F405EB" w:rsidRPr="00312712">
              <w:rPr>
                <w:sz w:val="16"/>
                <w:szCs w:val="16"/>
              </w:rPr>
              <w:t>względnion</w:t>
            </w:r>
            <w:r>
              <w:rPr>
                <w:sz w:val="16"/>
                <w:szCs w:val="16"/>
              </w:rPr>
              <w:t>a</w:t>
            </w:r>
            <w:r w:rsidR="00F405EB" w:rsidRPr="00312712">
              <w:rPr>
                <w:sz w:val="16"/>
                <w:szCs w:val="16"/>
              </w:rPr>
              <w:t xml:space="preserve"> ze względu na</w:t>
            </w:r>
            <w:r w:rsidR="00827919" w:rsidRPr="00312712">
              <w:rPr>
                <w:sz w:val="16"/>
                <w:szCs w:val="16"/>
              </w:rPr>
              <w:t xml:space="preserve"> potrzebę zachowania korytarza napowietrzającego miast</w:t>
            </w:r>
            <w:r>
              <w:rPr>
                <w:sz w:val="16"/>
                <w:szCs w:val="16"/>
              </w:rPr>
              <w:t>o</w:t>
            </w:r>
            <w:r w:rsidR="00827919" w:rsidRPr="00312712">
              <w:rPr>
                <w:sz w:val="16"/>
                <w:szCs w:val="16"/>
              </w:rPr>
              <w:t xml:space="preserve"> Reszel</w:t>
            </w:r>
            <w:r>
              <w:rPr>
                <w:sz w:val="16"/>
                <w:szCs w:val="16"/>
              </w:rPr>
              <w:t>,</w:t>
            </w:r>
            <w:r w:rsidR="00827919" w:rsidRPr="00312712">
              <w:rPr>
                <w:sz w:val="16"/>
                <w:szCs w:val="16"/>
              </w:rPr>
              <w:t xml:space="preserve"> który </w:t>
            </w:r>
            <w:r>
              <w:rPr>
                <w:sz w:val="16"/>
                <w:szCs w:val="16"/>
              </w:rPr>
              <w:t>jest niezbę</w:t>
            </w:r>
            <w:r w:rsidRPr="002B40E1">
              <w:rPr>
                <w:sz w:val="16"/>
                <w:szCs w:val="16"/>
              </w:rPr>
              <w:t xml:space="preserve">dny do utrzymania prawidłowego mikroklimatu w mieście. </w:t>
            </w:r>
            <w:r>
              <w:rPr>
                <w:sz w:val="16"/>
                <w:szCs w:val="16"/>
              </w:rPr>
              <w:t>W</w:t>
            </w:r>
            <w:r w:rsidR="00827919" w:rsidRPr="00312712">
              <w:rPr>
                <w:sz w:val="16"/>
                <w:szCs w:val="16"/>
              </w:rPr>
              <w:t xml:space="preserve">ystępuje </w:t>
            </w:r>
            <w:r>
              <w:rPr>
                <w:sz w:val="16"/>
                <w:szCs w:val="16"/>
              </w:rPr>
              <w:t xml:space="preserve">on </w:t>
            </w:r>
            <w:r w:rsidR="00827919" w:rsidRPr="00312712">
              <w:rPr>
                <w:sz w:val="16"/>
                <w:szCs w:val="16"/>
              </w:rPr>
              <w:t>już w obowiązującym planie miejscowym. Ponadto wyznaczone linie zabudowy nie przeszkadzają w optymalnym zagospodarowaniu działki nr 43</w:t>
            </w:r>
          </w:p>
        </w:tc>
      </w:tr>
      <w:tr w:rsidR="00F20F43" w:rsidRPr="00312712" w14:paraId="7673C068" w14:textId="77777777" w:rsidTr="00632AF0">
        <w:trPr>
          <w:cantSplit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617F6" w14:textId="77777777" w:rsidR="00F405EB" w:rsidRPr="00312712" w:rsidRDefault="00F405EB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lastRenderedPageBreak/>
              <w:t>2.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920AB7" w14:textId="77777777" w:rsidR="00F405EB" w:rsidRPr="00312712" w:rsidRDefault="00827919" w:rsidP="00827919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09</w:t>
            </w:r>
            <w:r w:rsidR="00F405EB" w:rsidRPr="00312712">
              <w:rPr>
                <w:sz w:val="16"/>
                <w:szCs w:val="16"/>
              </w:rPr>
              <w:t>.0</w:t>
            </w:r>
            <w:r w:rsidRPr="00312712">
              <w:rPr>
                <w:sz w:val="16"/>
                <w:szCs w:val="16"/>
              </w:rPr>
              <w:t>9</w:t>
            </w:r>
            <w:r w:rsidR="00F405EB" w:rsidRPr="00312712">
              <w:rPr>
                <w:sz w:val="16"/>
                <w:szCs w:val="16"/>
              </w:rPr>
              <w:t xml:space="preserve">.2021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B1D9DC" w14:textId="77777777" w:rsidR="00F405EB" w:rsidRDefault="00F405EB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Osoba fizyczna</w:t>
            </w:r>
          </w:p>
          <w:p w14:paraId="5EFF9C6B" w14:textId="77777777" w:rsidR="00345357" w:rsidRPr="00312712" w:rsidRDefault="00345357" w:rsidP="003453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(*Marcin </w:t>
            </w:r>
            <w:proofErr w:type="spellStart"/>
            <w:r>
              <w:rPr>
                <w:sz w:val="16"/>
                <w:szCs w:val="16"/>
              </w:rPr>
              <w:t>Uliszewski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0AA5D" w14:textId="77777777" w:rsidR="00F405EB" w:rsidRPr="00312712" w:rsidRDefault="00827919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1</w:t>
            </w:r>
            <w:r w:rsidR="00147579">
              <w:rPr>
                <w:sz w:val="16"/>
                <w:szCs w:val="16"/>
              </w:rPr>
              <w:t>)</w:t>
            </w:r>
            <w:r w:rsidRPr="00312712">
              <w:rPr>
                <w:sz w:val="16"/>
                <w:szCs w:val="16"/>
              </w:rPr>
              <w:t xml:space="preserve"> Zmiana układu komunikacyjnego terenu w zakresie drogi 3KDW oraz odstąpienie od zobrazowania propozycji podziału nieruchomości na terenach 1MN, 2MN, 7MN, 8MN, 9MN</w:t>
            </w:r>
            <w:r w:rsidR="002B40E1">
              <w:rPr>
                <w:sz w:val="16"/>
                <w:szCs w:val="16"/>
              </w:rPr>
              <w:t>.</w:t>
            </w:r>
          </w:p>
          <w:p w14:paraId="73345E11" w14:textId="77777777" w:rsidR="00827919" w:rsidRPr="00312712" w:rsidRDefault="00827919" w:rsidP="00147579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2</w:t>
            </w:r>
            <w:r w:rsidR="00147579">
              <w:rPr>
                <w:sz w:val="16"/>
                <w:szCs w:val="16"/>
              </w:rPr>
              <w:t>)</w:t>
            </w:r>
            <w:r w:rsidRPr="00312712">
              <w:rPr>
                <w:sz w:val="16"/>
                <w:szCs w:val="16"/>
              </w:rPr>
              <w:t xml:space="preserve"> Dopuszczenie podziału ternu 1MN na mniejsze działki i umożliwienie komunikacji terenu</w:t>
            </w:r>
            <w:r w:rsidR="002B40E1">
              <w:rPr>
                <w:sz w:val="16"/>
                <w:szCs w:val="16"/>
              </w:rPr>
              <w:t>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9996D" w14:textId="77777777" w:rsidR="00F405EB" w:rsidRPr="00312712" w:rsidRDefault="00F405EB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 xml:space="preserve">Działka ewidencyjna nr </w:t>
            </w:r>
            <w:r w:rsidR="00827919" w:rsidRPr="00312712">
              <w:rPr>
                <w:sz w:val="16"/>
                <w:szCs w:val="16"/>
              </w:rPr>
              <w:t>36  obręb 3 Reszel</w:t>
            </w:r>
          </w:p>
          <w:p w14:paraId="7A4FD01F" w14:textId="77777777" w:rsidR="00F405EB" w:rsidRPr="00312712" w:rsidRDefault="00F405EB" w:rsidP="00F405EB">
            <w:pPr>
              <w:rPr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F03A2F" w14:textId="77777777" w:rsidR="00F405EB" w:rsidRPr="00312712" w:rsidRDefault="00F405EB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MN – zabudowa mieszkaniowa jednorodzinna</w:t>
            </w:r>
          </w:p>
          <w:p w14:paraId="34F4FFE8" w14:textId="77777777" w:rsidR="00827919" w:rsidRPr="00312712" w:rsidRDefault="00827919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KDW – drogi wewnętrzne</w:t>
            </w:r>
          </w:p>
          <w:p w14:paraId="360A3129" w14:textId="77777777" w:rsidR="00F405EB" w:rsidRPr="00312712" w:rsidRDefault="00F405EB" w:rsidP="00F405EB">
            <w:pPr>
              <w:rPr>
                <w:sz w:val="16"/>
                <w:szCs w:val="16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CF7B" w14:textId="77777777" w:rsidR="00F405EB" w:rsidRPr="00312712" w:rsidRDefault="00F405EB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 xml:space="preserve">Uwaga </w:t>
            </w:r>
            <w:r w:rsidR="00827919" w:rsidRPr="00312712">
              <w:rPr>
                <w:sz w:val="16"/>
                <w:szCs w:val="16"/>
              </w:rPr>
              <w:t xml:space="preserve">nr </w:t>
            </w:r>
            <w:r w:rsidR="00147579">
              <w:rPr>
                <w:sz w:val="16"/>
                <w:szCs w:val="16"/>
              </w:rPr>
              <w:t>2.</w:t>
            </w:r>
            <w:r w:rsidR="00827919" w:rsidRPr="00312712">
              <w:rPr>
                <w:sz w:val="16"/>
                <w:szCs w:val="16"/>
              </w:rPr>
              <w:t>1 –nie</w:t>
            </w:r>
            <w:r w:rsidRPr="00312712">
              <w:rPr>
                <w:sz w:val="16"/>
                <w:szCs w:val="16"/>
              </w:rPr>
              <w:t>uwzględniona</w:t>
            </w:r>
          </w:p>
          <w:p w14:paraId="46807681" w14:textId="77777777" w:rsidR="00827919" w:rsidRPr="00312712" w:rsidRDefault="00F20F43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 xml:space="preserve">Zmiana układu komunikacyjnego i </w:t>
            </w:r>
            <w:r w:rsidR="002B40E1">
              <w:rPr>
                <w:sz w:val="16"/>
                <w:szCs w:val="16"/>
              </w:rPr>
              <w:t xml:space="preserve">brak  </w:t>
            </w:r>
            <w:r w:rsidRPr="00312712">
              <w:rPr>
                <w:sz w:val="16"/>
                <w:szCs w:val="16"/>
              </w:rPr>
              <w:t>podziału na działki budowlane spowodowałaby dekompozycje całego układu przestrzennego zaprojektowanego jako kontynuacja układu urbanistycznego przy ul. Gałczyńskiego</w:t>
            </w:r>
            <w:r w:rsidR="002B40E1">
              <w:rPr>
                <w:sz w:val="16"/>
                <w:szCs w:val="16"/>
              </w:rPr>
              <w:t>.</w:t>
            </w:r>
          </w:p>
          <w:p w14:paraId="494EFE04" w14:textId="77777777" w:rsidR="00F20F43" w:rsidRPr="00312712" w:rsidRDefault="00F20F43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 xml:space="preserve">Uwaga nr </w:t>
            </w:r>
            <w:r w:rsidR="00147579">
              <w:rPr>
                <w:sz w:val="16"/>
                <w:szCs w:val="16"/>
              </w:rPr>
              <w:t>2.</w:t>
            </w:r>
            <w:r w:rsidRPr="00312712">
              <w:rPr>
                <w:sz w:val="16"/>
                <w:szCs w:val="16"/>
              </w:rPr>
              <w:t>2 - uwzględniona</w:t>
            </w:r>
          </w:p>
        </w:tc>
      </w:tr>
      <w:tr w:rsidR="000C2235" w:rsidRPr="00312712" w14:paraId="433A6B8C" w14:textId="77777777" w:rsidTr="00632AF0">
        <w:trPr>
          <w:cantSplit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A957A2" w14:textId="77777777" w:rsidR="00F405EB" w:rsidRPr="00312712" w:rsidRDefault="00F405EB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3.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3B372" w14:textId="77777777" w:rsidR="00F405EB" w:rsidRPr="00312712" w:rsidRDefault="00555049" w:rsidP="00555049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18</w:t>
            </w:r>
            <w:r w:rsidR="00F405EB" w:rsidRPr="00312712">
              <w:rPr>
                <w:sz w:val="16"/>
                <w:szCs w:val="16"/>
              </w:rPr>
              <w:t>.</w:t>
            </w:r>
            <w:r w:rsidRPr="00312712">
              <w:rPr>
                <w:sz w:val="16"/>
                <w:szCs w:val="16"/>
              </w:rPr>
              <w:t>08</w:t>
            </w:r>
            <w:r w:rsidR="00F405EB" w:rsidRPr="00312712">
              <w:rPr>
                <w:sz w:val="16"/>
                <w:szCs w:val="16"/>
              </w:rPr>
              <w:t xml:space="preserve">.2021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81534" w14:textId="77777777" w:rsidR="00F405EB" w:rsidRDefault="00F405EB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Osoba fizyczna</w:t>
            </w:r>
          </w:p>
          <w:p w14:paraId="1F3217E0" w14:textId="77777777" w:rsidR="00345357" w:rsidRPr="00312712" w:rsidRDefault="00345357" w:rsidP="00F405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(*Waldemar Dąbrowski)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AB7C0" w14:textId="77777777" w:rsidR="00E57916" w:rsidRPr="00312712" w:rsidRDefault="00E57916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1</w:t>
            </w:r>
            <w:r w:rsidR="00147579">
              <w:rPr>
                <w:sz w:val="16"/>
                <w:szCs w:val="16"/>
              </w:rPr>
              <w:t>)</w:t>
            </w:r>
            <w:r w:rsidRPr="00312712">
              <w:rPr>
                <w:sz w:val="16"/>
                <w:szCs w:val="16"/>
              </w:rPr>
              <w:t xml:space="preserve"> Usunięcie zapisów dot. szyldów i tablic reklamowych lub zwiększenie powierzchni ww. do 13,5 m</w:t>
            </w:r>
            <w:r w:rsidRPr="00312712">
              <w:rPr>
                <w:sz w:val="16"/>
                <w:szCs w:val="16"/>
                <w:vertAlign w:val="superscript"/>
              </w:rPr>
              <w:t>2</w:t>
            </w:r>
            <w:r w:rsidRPr="00312712">
              <w:rPr>
                <w:sz w:val="16"/>
                <w:szCs w:val="16"/>
              </w:rPr>
              <w:t>.</w:t>
            </w:r>
          </w:p>
          <w:p w14:paraId="7EF8369C" w14:textId="77777777" w:rsidR="00E57916" w:rsidRPr="00312712" w:rsidRDefault="00E57916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2</w:t>
            </w:r>
            <w:r w:rsidR="00147579">
              <w:rPr>
                <w:sz w:val="16"/>
                <w:szCs w:val="16"/>
              </w:rPr>
              <w:t>)</w:t>
            </w:r>
            <w:r w:rsidRPr="00312712">
              <w:rPr>
                <w:sz w:val="16"/>
                <w:szCs w:val="16"/>
              </w:rPr>
              <w:t xml:space="preserve"> Zmiana kąta nachylenia dachów dwuspadowych na min. 21</w:t>
            </w:r>
            <w:r w:rsidRPr="00312712">
              <w:rPr>
                <w:sz w:val="16"/>
                <w:szCs w:val="16"/>
                <w:vertAlign w:val="superscript"/>
              </w:rPr>
              <w:t>o</w:t>
            </w:r>
            <w:r w:rsidRPr="00312712">
              <w:rPr>
                <w:sz w:val="16"/>
                <w:szCs w:val="16"/>
              </w:rPr>
              <w:t xml:space="preserve"> lub zmiana dopuszczalnej wysokości zabudowy do 11m.</w:t>
            </w:r>
          </w:p>
          <w:p w14:paraId="1353F42A" w14:textId="77777777" w:rsidR="00E57916" w:rsidRPr="00312712" w:rsidRDefault="00E57916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3</w:t>
            </w:r>
            <w:r w:rsidR="00147579">
              <w:rPr>
                <w:sz w:val="16"/>
                <w:szCs w:val="16"/>
              </w:rPr>
              <w:t>)</w:t>
            </w:r>
            <w:r w:rsidRPr="00312712">
              <w:rPr>
                <w:sz w:val="16"/>
                <w:szCs w:val="16"/>
              </w:rPr>
              <w:t xml:space="preserve"> </w:t>
            </w:r>
            <w:r w:rsidR="00112E5A" w:rsidRPr="00312712">
              <w:rPr>
                <w:sz w:val="16"/>
                <w:szCs w:val="16"/>
              </w:rPr>
              <w:t>U</w:t>
            </w:r>
            <w:r w:rsidRPr="00312712">
              <w:rPr>
                <w:sz w:val="16"/>
                <w:szCs w:val="16"/>
              </w:rPr>
              <w:t>możliwienie stosowania dachu płaskiego dla zadaszeń na strefą dostaw.</w:t>
            </w:r>
          </w:p>
          <w:p w14:paraId="16CA9B8B" w14:textId="77777777" w:rsidR="00E57916" w:rsidRPr="00312712" w:rsidRDefault="00E57916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4</w:t>
            </w:r>
            <w:r w:rsidR="00147579">
              <w:rPr>
                <w:sz w:val="16"/>
                <w:szCs w:val="16"/>
              </w:rPr>
              <w:t>)</w:t>
            </w:r>
            <w:r w:rsidRPr="00312712">
              <w:rPr>
                <w:sz w:val="16"/>
                <w:szCs w:val="16"/>
              </w:rPr>
              <w:t xml:space="preserve"> </w:t>
            </w:r>
            <w:r w:rsidR="00112E5A" w:rsidRPr="00312712">
              <w:rPr>
                <w:sz w:val="16"/>
                <w:szCs w:val="16"/>
              </w:rPr>
              <w:t>U</w:t>
            </w:r>
            <w:r w:rsidRPr="00312712">
              <w:rPr>
                <w:sz w:val="16"/>
                <w:szCs w:val="16"/>
              </w:rPr>
              <w:t>sunięcie zapisu odnośnie odległości reklam i znaków informacyjno-plastycznych bądź zmiana ich minimalnych odległości.</w:t>
            </w:r>
          </w:p>
          <w:p w14:paraId="75BDE462" w14:textId="77777777" w:rsidR="00E57916" w:rsidRPr="00312712" w:rsidRDefault="00E57916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5</w:t>
            </w:r>
            <w:r w:rsidR="00147579">
              <w:rPr>
                <w:sz w:val="16"/>
                <w:szCs w:val="16"/>
              </w:rPr>
              <w:t>)</w:t>
            </w:r>
            <w:r w:rsidRPr="00312712">
              <w:rPr>
                <w:sz w:val="16"/>
                <w:szCs w:val="16"/>
              </w:rPr>
              <w:t xml:space="preserve"> Dopuszczenie możliwości stosowania zbiorników bezodpływowych.</w:t>
            </w:r>
          </w:p>
          <w:p w14:paraId="10EF68FC" w14:textId="77777777" w:rsidR="00112E5A" w:rsidRPr="00312712" w:rsidRDefault="00112E5A" w:rsidP="00147579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6</w:t>
            </w:r>
            <w:r w:rsidR="00147579">
              <w:rPr>
                <w:sz w:val="16"/>
                <w:szCs w:val="16"/>
              </w:rPr>
              <w:t>)</w:t>
            </w:r>
            <w:r w:rsidRPr="00312712">
              <w:rPr>
                <w:sz w:val="16"/>
                <w:szCs w:val="16"/>
              </w:rPr>
              <w:t xml:space="preserve"> Zmniejszenie minimalnego wskaźnika powierzchni biologicznie czynnej na 35%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9B35E2" w14:textId="77777777" w:rsidR="00F405EB" w:rsidRPr="00312712" w:rsidRDefault="00F405EB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 xml:space="preserve">Działka ewidencyjna nr </w:t>
            </w:r>
            <w:r w:rsidR="00E57916" w:rsidRPr="00312712">
              <w:rPr>
                <w:sz w:val="16"/>
                <w:szCs w:val="16"/>
              </w:rPr>
              <w:t>43  obręb 3 Reszel</w:t>
            </w:r>
          </w:p>
          <w:p w14:paraId="1C6EEAA2" w14:textId="77777777" w:rsidR="00F405EB" w:rsidRPr="00312712" w:rsidRDefault="00F405EB" w:rsidP="00F405EB">
            <w:pPr>
              <w:rPr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2BFFEC" w14:textId="77777777" w:rsidR="00F405EB" w:rsidRPr="00312712" w:rsidRDefault="00E57916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MNU - zabudowa mieszkaniowo-usługowa</w:t>
            </w:r>
          </w:p>
          <w:p w14:paraId="4105EDFB" w14:textId="77777777" w:rsidR="00F405EB" w:rsidRPr="00312712" w:rsidRDefault="00F405EB" w:rsidP="00F405EB">
            <w:pPr>
              <w:rPr>
                <w:sz w:val="16"/>
                <w:szCs w:val="16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8995" w14:textId="77777777" w:rsidR="00E57916" w:rsidRPr="00312712" w:rsidRDefault="00F405EB" w:rsidP="00E57916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 xml:space="preserve">Uwaga </w:t>
            </w:r>
            <w:r w:rsidR="00E57916" w:rsidRPr="00312712">
              <w:rPr>
                <w:sz w:val="16"/>
                <w:szCs w:val="16"/>
              </w:rPr>
              <w:t xml:space="preserve">nr </w:t>
            </w:r>
            <w:r w:rsidR="00147579">
              <w:rPr>
                <w:sz w:val="16"/>
                <w:szCs w:val="16"/>
              </w:rPr>
              <w:t>3.</w:t>
            </w:r>
            <w:r w:rsidR="00E57916" w:rsidRPr="00312712">
              <w:rPr>
                <w:sz w:val="16"/>
                <w:szCs w:val="16"/>
              </w:rPr>
              <w:t>1 –</w:t>
            </w:r>
            <w:r w:rsidR="00112E5A" w:rsidRPr="00312712">
              <w:rPr>
                <w:sz w:val="16"/>
                <w:szCs w:val="16"/>
              </w:rPr>
              <w:t xml:space="preserve"> nie</w:t>
            </w:r>
            <w:r w:rsidR="00E57916" w:rsidRPr="00312712">
              <w:rPr>
                <w:sz w:val="16"/>
                <w:szCs w:val="16"/>
              </w:rPr>
              <w:t>uwzględniona. Polityka reklamowa jest ustalona dla całego miasta i istotne jest aby pozostała ze sobą spójna. Ponadto obszar położony jest w strefie ochrony konserwatorskiej – ekspozycji, w której lokalizowanie wielkoformatowych reklam znacząco będzie oddziaływać na cele ochrony przedmieść m. Reszla.</w:t>
            </w:r>
          </w:p>
          <w:p w14:paraId="39B5D2F9" w14:textId="77777777" w:rsidR="00E57916" w:rsidRPr="00312712" w:rsidRDefault="00E57916" w:rsidP="00E57916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 xml:space="preserve">Uwaga nr </w:t>
            </w:r>
            <w:r w:rsidR="00147579">
              <w:rPr>
                <w:sz w:val="16"/>
                <w:szCs w:val="16"/>
              </w:rPr>
              <w:t>3.</w:t>
            </w:r>
            <w:r w:rsidRPr="00312712">
              <w:rPr>
                <w:sz w:val="16"/>
                <w:szCs w:val="16"/>
              </w:rPr>
              <w:t>2 – uwzględniona w części dot. wysokości zabudowy.</w:t>
            </w:r>
          </w:p>
          <w:p w14:paraId="0F6B7CFE" w14:textId="77777777" w:rsidR="00112E5A" w:rsidRPr="00312712" w:rsidRDefault="00E57916" w:rsidP="00E57916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 xml:space="preserve">Uwaga nr </w:t>
            </w:r>
            <w:r w:rsidR="00147579">
              <w:rPr>
                <w:sz w:val="16"/>
                <w:szCs w:val="16"/>
              </w:rPr>
              <w:t>3.</w:t>
            </w:r>
            <w:r w:rsidRPr="00312712">
              <w:rPr>
                <w:sz w:val="16"/>
                <w:szCs w:val="16"/>
              </w:rPr>
              <w:t xml:space="preserve">3 – uwzględniona – plan dopuszczał </w:t>
            </w:r>
            <w:r w:rsidR="00112E5A" w:rsidRPr="00312712">
              <w:rPr>
                <w:sz w:val="16"/>
                <w:szCs w:val="16"/>
              </w:rPr>
              <w:t>taką możliwość już na etapie wyłożenia.</w:t>
            </w:r>
          </w:p>
          <w:p w14:paraId="29A6CA48" w14:textId="77777777" w:rsidR="00112E5A" w:rsidRPr="00312712" w:rsidRDefault="00112E5A" w:rsidP="00E57916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 xml:space="preserve">Uwaga nr </w:t>
            </w:r>
            <w:r w:rsidR="00147579">
              <w:rPr>
                <w:sz w:val="16"/>
                <w:szCs w:val="16"/>
              </w:rPr>
              <w:t>3.</w:t>
            </w:r>
            <w:r w:rsidRPr="00312712">
              <w:rPr>
                <w:sz w:val="16"/>
                <w:szCs w:val="16"/>
              </w:rPr>
              <w:t>4 – uwzględniona w części dot. minimalnych odległości znaków informacyjno-plastycznych</w:t>
            </w:r>
            <w:r w:rsidR="002B40E1">
              <w:rPr>
                <w:sz w:val="16"/>
                <w:szCs w:val="16"/>
              </w:rPr>
              <w:t xml:space="preserve"> od innych obiektów</w:t>
            </w:r>
            <w:r w:rsidRPr="00312712">
              <w:rPr>
                <w:sz w:val="16"/>
                <w:szCs w:val="16"/>
              </w:rPr>
              <w:t xml:space="preserve">. </w:t>
            </w:r>
          </w:p>
          <w:p w14:paraId="7EAAF3DC" w14:textId="77777777" w:rsidR="00F405EB" w:rsidRPr="00312712" w:rsidRDefault="00112E5A" w:rsidP="00E57916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 xml:space="preserve">Uwaga nr </w:t>
            </w:r>
            <w:r w:rsidR="00147579">
              <w:rPr>
                <w:sz w:val="16"/>
                <w:szCs w:val="16"/>
              </w:rPr>
              <w:t>3.</w:t>
            </w:r>
            <w:r w:rsidRPr="00312712">
              <w:rPr>
                <w:sz w:val="16"/>
                <w:szCs w:val="16"/>
              </w:rPr>
              <w:t>5 – nieuwzględniona. Obszar planu położony jest w Aglomeracji Reszel, w której z mocy przepisów wyższego rzędu nie dopuszcza się stosowania zbiorników bezodpływowych.</w:t>
            </w:r>
            <w:r w:rsidR="00E57916" w:rsidRPr="00312712">
              <w:rPr>
                <w:sz w:val="16"/>
                <w:szCs w:val="16"/>
              </w:rPr>
              <w:t xml:space="preserve"> </w:t>
            </w:r>
          </w:p>
          <w:p w14:paraId="7F5A389A" w14:textId="77777777" w:rsidR="00112E5A" w:rsidRPr="00312712" w:rsidRDefault="00112E5A" w:rsidP="002B40E1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 xml:space="preserve">Uwaga nr </w:t>
            </w:r>
            <w:r w:rsidR="00147579">
              <w:rPr>
                <w:sz w:val="16"/>
                <w:szCs w:val="16"/>
              </w:rPr>
              <w:t>3.</w:t>
            </w:r>
            <w:r w:rsidRPr="00312712">
              <w:rPr>
                <w:sz w:val="16"/>
                <w:szCs w:val="16"/>
              </w:rPr>
              <w:t>6 – uwzględniona w</w:t>
            </w:r>
            <w:r w:rsidR="002B40E1">
              <w:rPr>
                <w:sz w:val="16"/>
                <w:szCs w:val="16"/>
              </w:rPr>
              <w:t xml:space="preserve"> części dot.</w:t>
            </w:r>
            <w:r w:rsidRPr="00312712">
              <w:rPr>
                <w:sz w:val="16"/>
                <w:szCs w:val="16"/>
              </w:rPr>
              <w:t xml:space="preserve"> zabudowy usługowej.</w:t>
            </w:r>
          </w:p>
        </w:tc>
      </w:tr>
      <w:tr w:rsidR="00312712" w:rsidRPr="00312712" w14:paraId="5DA9F34C" w14:textId="77777777" w:rsidTr="00632AF0">
        <w:trPr>
          <w:cantSplit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3CC096" w14:textId="77777777" w:rsidR="00F405EB" w:rsidRPr="00312712" w:rsidRDefault="00F405EB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lastRenderedPageBreak/>
              <w:t>4.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B51575" w14:textId="77777777" w:rsidR="00F405EB" w:rsidRPr="00312712" w:rsidRDefault="00112E5A" w:rsidP="00112E5A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25</w:t>
            </w:r>
            <w:r w:rsidR="00F405EB" w:rsidRPr="00312712">
              <w:rPr>
                <w:sz w:val="16"/>
                <w:szCs w:val="16"/>
              </w:rPr>
              <w:t>.0</w:t>
            </w:r>
            <w:r w:rsidRPr="00312712">
              <w:rPr>
                <w:sz w:val="16"/>
                <w:szCs w:val="16"/>
              </w:rPr>
              <w:t>8</w:t>
            </w:r>
            <w:r w:rsidR="00F405EB" w:rsidRPr="00312712">
              <w:rPr>
                <w:sz w:val="16"/>
                <w:szCs w:val="16"/>
              </w:rPr>
              <w:t xml:space="preserve">.2021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04F09D" w14:textId="77777777" w:rsidR="00F405EB" w:rsidRDefault="00F405EB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Osoba fizyczna</w:t>
            </w:r>
          </w:p>
          <w:p w14:paraId="7A8F78F8" w14:textId="77777777" w:rsidR="00345357" w:rsidRPr="00312712" w:rsidRDefault="00345357" w:rsidP="003453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(*Michał Pliszka)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20BC4D" w14:textId="77777777" w:rsidR="00F405EB" w:rsidRPr="00312712" w:rsidRDefault="00112E5A" w:rsidP="005B7672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1</w:t>
            </w:r>
            <w:r w:rsidR="00147579">
              <w:rPr>
                <w:sz w:val="16"/>
                <w:szCs w:val="16"/>
              </w:rPr>
              <w:t>)</w:t>
            </w:r>
            <w:r w:rsidRPr="00312712">
              <w:rPr>
                <w:sz w:val="16"/>
                <w:szCs w:val="16"/>
              </w:rPr>
              <w:t xml:space="preserve"> Zmiana przeznaczenia części </w:t>
            </w:r>
            <w:r w:rsidR="002B40E1">
              <w:rPr>
                <w:sz w:val="16"/>
                <w:szCs w:val="16"/>
              </w:rPr>
              <w:t xml:space="preserve">działki 41 z MN na </w:t>
            </w:r>
            <w:r w:rsidRPr="00312712">
              <w:rPr>
                <w:sz w:val="16"/>
                <w:szCs w:val="16"/>
              </w:rPr>
              <w:t>MNU – zabudowa mieszkaniowo-usługowa.</w:t>
            </w:r>
          </w:p>
          <w:p w14:paraId="1BE4B9B4" w14:textId="77777777" w:rsidR="00112E5A" w:rsidRPr="00312712" w:rsidRDefault="00112E5A" w:rsidP="005B7672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2</w:t>
            </w:r>
            <w:r w:rsidR="00147579">
              <w:rPr>
                <w:sz w:val="16"/>
                <w:szCs w:val="16"/>
              </w:rPr>
              <w:t>)</w:t>
            </w:r>
            <w:r w:rsidRPr="00312712">
              <w:rPr>
                <w:sz w:val="16"/>
                <w:szCs w:val="16"/>
              </w:rPr>
              <w:t xml:space="preserve"> Zmian</w:t>
            </w:r>
            <w:r w:rsidR="002B40E1">
              <w:rPr>
                <w:sz w:val="16"/>
                <w:szCs w:val="16"/>
              </w:rPr>
              <w:t>a</w:t>
            </w:r>
            <w:r w:rsidRPr="00312712">
              <w:rPr>
                <w:sz w:val="16"/>
                <w:szCs w:val="16"/>
              </w:rPr>
              <w:t xml:space="preserve"> lokalizacji drogi oznaczonej 1KDD</w:t>
            </w:r>
            <w:r w:rsidR="002B40E1">
              <w:rPr>
                <w:sz w:val="16"/>
                <w:szCs w:val="16"/>
              </w:rPr>
              <w:t xml:space="preserve"> (przesunięcie w kierunku zachodnim)</w:t>
            </w:r>
            <w:r w:rsidRPr="00312712">
              <w:rPr>
                <w:sz w:val="16"/>
                <w:szCs w:val="16"/>
              </w:rPr>
              <w:t>.</w:t>
            </w:r>
          </w:p>
          <w:p w14:paraId="30B4FF3D" w14:textId="77777777" w:rsidR="00112E5A" w:rsidRPr="00312712" w:rsidRDefault="00112E5A" w:rsidP="00147579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3</w:t>
            </w:r>
            <w:r w:rsidR="00147579">
              <w:rPr>
                <w:sz w:val="16"/>
                <w:szCs w:val="16"/>
              </w:rPr>
              <w:t>)</w:t>
            </w:r>
            <w:r w:rsidRPr="00312712">
              <w:rPr>
                <w:sz w:val="16"/>
                <w:szCs w:val="16"/>
              </w:rPr>
              <w:t xml:space="preserve"> Zmianę lokalizacji drogi 2KDW (przesunięcie w kierunku granicy działki 41).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B0A0A0" w14:textId="77777777" w:rsidR="00F405EB" w:rsidRPr="00312712" w:rsidRDefault="00F405EB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 xml:space="preserve">Działka ewidencyjna nr </w:t>
            </w:r>
            <w:r w:rsidR="00112E5A" w:rsidRPr="00312712">
              <w:rPr>
                <w:sz w:val="16"/>
                <w:szCs w:val="16"/>
              </w:rPr>
              <w:t>41</w:t>
            </w:r>
            <w:r w:rsidRPr="00312712">
              <w:rPr>
                <w:sz w:val="16"/>
                <w:szCs w:val="16"/>
              </w:rPr>
              <w:t xml:space="preserve">  obręb </w:t>
            </w:r>
            <w:r w:rsidR="00112E5A" w:rsidRPr="00312712">
              <w:rPr>
                <w:sz w:val="16"/>
                <w:szCs w:val="16"/>
              </w:rPr>
              <w:t>3 Reszel</w:t>
            </w:r>
            <w:r w:rsidRPr="00312712">
              <w:rPr>
                <w:sz w:val="16"/>
                <w:szCs w:val="16"/>
              </w:rPr>
              <w:t xml:space="preserve"> </w:t>
            </w:r>
          </w:p>
          <w:p w14:paraId="550EEF51" w14:textId="77777777" w:rsidR="00F405EB" w:rsidRPr="00312712" w:rsidRDefault="00F405EB" w:rsidP="00F405EB">
            <w:pPr>
              <w:rPr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FFE46C" w14:textId="77777777" w:rsidR="00F405EB" w:rsidRPr="00312712" w:rsidRDefault="00F405EB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 xml:space="preserve">MN – zabudowa </w:t>
            </w:r>
            <w:r w:rsidR="00112E5A" w:rsidRPr="00312712">
              <w:rPr>
                <w:sz w:val="16"/>
                <w:szCs w:val="16"/>
              </w:rPr>
              <w:t>mieszkaniowa</w:t>
            </w:r>
          </w:p>
          <w:p w14:paraId="4BEACF96" w14:textId="77777777" w:rsidR="00112E5A" w:rsidRPr="00312712" w:rsidRDefault="00112E5A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KDD – droga publiczna dojazdowa</w:t>
            </w:r>
          </w:p>
          <w:p w14:paraId="0A2A8ADB" w14:textId="77777777" w:rsidR="00112E5A" w:rsidRPr="00312712" w:rsidRDefault="00112E5A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>KDW – droga wewnętrzna</w:t>
            </w:r>
          </w:p>
          <w:p w14:paraId="1D1DB37A" w14:textId="77777777" w:rsidR="00F405EB" w:rsidRPr="00312712" w:rsidRDefault="00F405EB" w:rsidP="00F405EB">
            <w:pPr>
              <w:rPr>
                <w:sz w:val="16"/>
                <w:szCs w:val="16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007A" w14:textId="77777777" w:rsidR="00F405EB" w:rsidRPr="00312712" w:rsidRDefault="00F405EB" w:rsidP="00F405EB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 xml:space="preserve">Uwaga </w:t>
            </w:r>
            <w:r w:rsidR="00112E5A" w:rsidRPr="00312712">
              <w:rPr>
                <w:sz w:val="16"/>
                <w:szCs w:val="16"/>
              </w:rPr>
              <w:t xml:space="preserve">nr </w:t>
            </w:r>
            <w:r w:rsidR="00147579">
              <w:rPr>
                <w:sz w:val="16"/>
                <w:szCs w:val="16"/>
              </w:rPr>
              <w:t>4.</w:t>
            </w:r>
            <w:r w:rsidR="00112E5A" w:rsidRPr="00312712">
              <w:rPr>
                <w:sz w:val="16"/>
                <w:szCs w:val="16"/>
              </w:rPr>
              <w:t xml:space="preserve">1 – </w:t>
            </w:r>
            <w:r w:rsidRPr="00312712">
              <w:rPr>
                <w:sz w:val="16"/>
                <w:szCs w:val="16"/>
              </w:rPr>
              <w:t>uwzględniona</w:t>
            </w:r>
            <w:r w:rsidR="00112E5A" w:rsidRPr="00312712">
              <w:rPr>
                <w:sz w:val="16"/>
                <w:szCs w:val="16"/>
              </w:rPr>
              <w:t>.</w:t>
            </w:r>
          </w:p>
          <w:p w14:paraId="64CE01CA" w14:textId="77777777" w:rsidR="00112E5A" w:rsidRPr="00312712" w:rsidRDefault="00112E5A" w:rsidP="00112E5A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 xml:space="preserve">Uwaga nr </w:t>
            </w:r>
            <w:r w:rsidR="00147579">
              <w:rPr>
                <w:sz w:val="16"/>
                <w:szCs w:val="16"/>
              </w:rPr>
              <w:t>4.</w:t>
            </w:r>
            <w:r w:rsidRPr="00312712">
              <w:rPr>
                <w:sz w:val="16"/>
                <w:szCs w:val="16"/>
              </w:rPr>
              <w:t xml:space="preserve">2 – nieuwzględniona. Zmiana przebiegu drogi 1KDD spowodowałaby lokalizację skrzyżowania z ul. Zientary-Malewskiej w sposób niezgodny z </w:t>
            </w:r>
            <w:r w:rsidR="00D16283" w:rsidRPr="00312712">
              <w:rPr>
                <w:sz w:val="16"/>
                <w:szCs w:val="16"/>
              </w:rPr>
              <w:t>przepisami o drogach publicznych.</w:t>
            </w:r>
          </w:p>
          <w:p w14:paraId="4E27886F" w14:textId="77777777" w:rsidR="00D16283" w:rsidRPr="00312712" w:rsidRDefault="00D16283" w:rsidP="00112E5A">
            <w:pPr>
              <w:rPr>
                <w:sz w:val="16"/>
                <w:szCs w:val="16"/>
              </w:rPr>
            </w:pPr>
            <w:r w:rsidRPr="00312712">
              <w:rPr>
                <w:sz w:val="16"/>
                <w:szCs w:val="16"/>
              </w:rPr>
              <w:t xml:space="preserve">Uwaga nr </w:t>
            </w:r>
            <w:r w:rsidR="00147579">
              <w:rPr>
                <w:sz w:val="16"/>
                <w:szCs w:val="16"/>
              </w:rPr>
              <w:t>4.</w:t>
            </w:r>
            <w:r w:rsidRPr="00312712">
              <w:rPr>
                <w:sz w:val="16"/>
                <w:szCs w:val="16"/>
              </w:rPr>
              <w:t>3 – uwzględniona.</w:t>
            </w:r>
          </w:p>
        </w:tc>
      </w:tr>
    </w:tbl>
    <w:p w14:paraId="5BE796CE" w14:textId="77777777" w:rsidR="004942FD" w:rsidRDefault="004942FD" w:rsidP="00F405EB">
      <w:pPr>
        <w:ind w:firstLine="690"/>
        <w:jc w:val="both"/>
        <w:rPr>
          <w:rFonts w:ascii="Arial" w:hAnsi="Arial" w:cs="Arial"/>
          <w:bCs/>
        </w:rPr>
      </w:pPr>
    </w:p>
    <w:p w14:paraId="5E9141C3" w14:textId="77777777" w:rsidR="00F405EB" w:rsidRPr="00F405EB" w:rsidRDefault="00F405EB" w:rsidP="00F405EB">
      <w:pPr>
        <w:ind w:firstLine="690"/>
        <w:jc w:val="both"/>
        <w:rPr>
          <w:rFonts w:ascii="Arial" w:hAnsi="Arial" w:cs="Arial"/>
        </w:rPr>
      </w:pPr>
      <w:r w:rsidRPr="00F405EB">
        <w:rPr>
          <w:rFonts w:ascii="Arial" w:hAnsi="Arial" w:cs="Arial"/>
          <w:bCs/>
        </w:rPr>
        <w:t>W tym stanie rzeczy Burmistrz Reszla nie znajduje kwalifikacji naruszenia interesu prawnego wnoszących uwagi, ponieważ działanie w sprawie mieści się w granicach obowiązujących norm materialnych i prawnych, uprawniających w ramach ustawowej samodzielności planistycznej gminy samorządowej do wskazania przedmiotowego terenu na kierunkowe cele, określone jak w projekcie planu.</w:t>
      </w:r>
    </w:p>
    <w:p w14:paraId="0594C962" w14:textId="77777777" w:rsidR="00F405EB" w:rsidRPr="00F405EB" w:rsidRDefault="00F405EB" w:rsidP="00F405EB">
      <w:pPr>
        <w:numPr>
          <w:ilvl w:val="0"/>
          <w:numId w:val="4"/>
        </w:numPr>
        <w:spacing w:after="0"/>
        <w:jc w:val="both"/>
        <w:rPr>
          <w:rFonts w:ascii="Arial" w:eastAsia="Times New Roman" w:hAnsi="Arial" w:cs="Times New Roman"/>
          <w:lang w:eastAsia="pl-PL"/>
        </w:rPr>
      </w:pPr>
      <w:r w:rsidRPr="00F405EB">
        <w:rPr>
          <w:rFonts w:ascii="Arial" w:eastAsia="Times New Roman" w:hAnsi="Arial" w:cs="Times New Roman"/>
          <w:lang w:eastAsia="pl-PL"/>
        </w:rPr>
        <w:t xml:space="preserve">W związku z treścią § </w:t>
      </w:r>
      <w:r>
        <w:rPr>
          <w:rFonts w:ascii="Arial" w:eastAsia="Times New Roman" w:hAnsi="Arial" w:cs="Times New Roman"/>
          <w:lang w:eastAsia="pl-PL"/>
        </w:rPr>
        <w:t>11</w:t>
      </w:r>
      <w:r w:rsidRPr="00F405EB">
        <w:rPr>
          <w:rFonts w:ascii="Arial" w:eastAsia="Times New Roman" w:hAnsi="Arial" w:cs="Times New Roman"/>
          <w:lang w:eastAsia="pl-PL"/>
        </w:rPr>
        <w:t xml:space="preserve"> ust </w:t>
      </w:r>
      <w:r>
        <w:rPr>
          <w:rFonts w:ascii="Arial" w:eastAsia="Times New Roman" w:hAnsi="Arial" w:cs="Times New Roman"/>
          <w:lang w:eastAsia="pl-PL"/>
        </w:rPr>
        <w:t>6 oraz §12 ust 2</w:t>
      </w:r>
      <w:r w:rsidRPr="00F405EB">
        <w:rPr>
          <w:rFonts w:ascii="Arial" w:eastAsia="Times New Roman" w:hAnsi="Arial" w:cs="Times New Roman"/>
          <w:lang w:eastAsia="pl-PL"/>
        </w:rPr>
        <w:t xml:space="preserve"> uchwały w granicach planu występują zadania własne gminy z zakresu infrastruktury technicznej, o których mowa w art. 20 ust. 1 ustawy o planowaniu i zagospodarowaniu przestrzennym. </w:t>
      </w:r>
    </w:p>
    <w:p w14:paraId="37FE6B86" w14:textId="77777777" w:rsidR="00F405EB" w:rsidRPr="00F405EB" w:rsidRDefault="00F405EB" w:rsidP="00F405EB">
      <w:pPr>
        <w:numPr>
          <w:ilvl w:val="0"/>
          <w:numId w:val="4"/>
        </w:numPr>
        <w:spacing w:after="0"/>
        <w:jc w:val="both"/>
        <w:rPr>
          <w:rFonts w:ascii="Arial" w:eastAsia="Times New Roman" w:hAnsi="Arial" w:cs="Times New Roman"/>
          <w:lang w:eastAsia="pl-PL"/>
        </w:rPr>
      </w:pPr>
      <w:r w:rsidRPr="00F405EB">
        <w:rPr>
          <w:rFonts w:ascii="Arial" w:eastAsia="Times New Roman" w:hAnsi="Arial" w:cs="Times New Roman"/>
          <w:lang w:eastAsia="pl-PL"/>
        </w:rPr>
        <w:t>Inwestycje o których mowa w ust. 2 będą realizowane na zasadach określonych w uchwale oraz zgodnie z przepisami odrębnymi: strategie, plany i programy uchwalone przez Radę Miejską w Reszlu w tym</w:t>
      </w:r>
      <w:r w:rsidR="004942FD">
        <w:rPr>
          <w:rFonts w:ascii="Arial" w:eastAsia="Times New Roman" w:hAnsi="Arial" w:cs="Times New Roman"/>
          <w:lang w:eastAsia="pl-PL"/>
        </w:rPr>
        <w:t xml:space="preserve"> wieloletnimi planami rozwoju i </w:t>
      </w:r>
      <w:r w:rsidRPr="00F405EB">
        <w:rPr>
          <w:rFonts w:ascii="Arial" w:eastAsia="Times New Roman" w:hAnsi="Arial" w:cs="Times New Roman"/>
          <w:lang w:eastAsia="pl-PL"/>
        </w:rPr>
        <w:t>modernizacji urządzeń wodociągowych i kanalizacyjnych oraz wieloletnimi programami inwestycyjnymi.</w:t>
      </w:r>
    </w:p>
    <w:p w14:paraId="366FD2FD" w14:textId="77777777" w:rsidR="00F405EB" w:rsidRPr="00F405EB" w:rsidRDefault="00F405EB" w:rsidP="00F405EB">
      <w:pPr>
        <w:numPr>
          <w:ilvl w:val="0"/>
          <w:numId w:val="4"/>
        </w:numPr>
        <w:spacing w:after="0"/>
        <w:jc w:val="both"/>
        <w:rPr>
          <w:rFonts w:ascii="Arial" w:eastAsia="Times New Roman" w:hAnsi="Arial" w:cs="Times New Roman"/>
          <w:lang w:eastAsia="pl-PL"/>
        </w:rPr>
      </w:pPr>
      <w:r w:rsidRPr="00F405EB">
        <w:rPr>
          <w:rFonts w:ascii="Arial" w:eastAsia="Times New Roman" w:hAnsi="Arial" w:cs="Times New Roman"/>
          <w:lang w:eastAsia="pl-PL"/>
        </w:rPr>
        <w:t>Inwestycje te realizowane przez Gminę, będą finansowane z następujących źródeł:</w:t>
      </w:r>
    </w:p>
    <w:p w14:paraId="7AFE0F8B" w14:textId="77777777" w:rsidR="00F405EB" w:rsidRPr="00F405EB" w:rsidRDefault="00F405EB" w:rsidP="00F405EB">
      <w:pPr>
        <w:numPr>
          <w:ilvl w:val="0"/>
          <w:numId w:val="5"/>
        </w:numPr>
        <w:spacing w:after="0"/>
        <w:ind w:left="851" w:hanging="264"/>
        <w:jc w:val="both"/>
        <w:rPr>
          <w:rFonts w:ascii="Arial" w:eastAsia="Times New Roman" w:hAnsi="Arial" w:cs="Times New Roman"/>
          <w:lang w:eastAsia="pl-PL"/>
        </w:rPr>
      </w:pPr>
      <w:r w:rsidRPr="00F405EB">
        <w:rPr>
          <w:rFonts w:ascii="Arial" w:eastAsia="Times New Roman" w:hAnsi="Arial" w:cs="Times New Roman"/>
          <w:lang w:eastAsia="pl-PL"/>
        </w:rPr>
        <w:t>środki własne budżetu Gminy;</w:t>
      </w:r>
    </w:p>
    <w:p w14:paraId="7FA74D51" w14:textId="77777777" w:rsidR="00F405EB" w:rsidRPr="00F405EB" w:rsidRDefault="00F405EB" w:rsidP="00F405EB">
      <w:pPr>
        <w:numPr>
          <w:ilvl w:val="0"/>
          <w:numId w:val="5"/>
        </w:numPr>
        <w:spacing w:after="0"/>
        <w:ind w:left="851" w:hanging="264"/>
        <w:jc w:val="both"/>
        <w:rPr>
          <w:rFonts w:ascii="Arial" w:eastAsia="Times New Roman" w:hAnsi="Arial" w:cs="Times New Roman"/>
          <w:lang w:eastAsia="pl-PL"/>
        </w:rPr>
      </w:pPr>
      <w:r w:rsidRPr="00F405EB">
        <w:rPr>
          <w:rFonts w:ascii="Arial" w:eastAsia="Times New Roman" w:hAnsi="Arial" w:cs="Times New Roman"/>
          <w:lang w:eastAsia="pl-PL"/>
        </w:rPr>
        <w:t>środki UE i budżetu państwa pozyskiwane w ramach unijnych programów pomocowych;</w:t>
      </w:r>
    </w:p>
    <w:p w14:paraId="504E0626" w14:textId="77777777" w:rsidR="00F405EB" w:rsidRPr="00F405EB" w:rsidRDefault="00F405EB" w:rsidP="00F405EB">
      <w:pPr>
        <w:numPr>
          <w:ilvl w:val="0"/>
          <w:numId w:val="5"/>
        </w:numPr>
        <w:spacing w:after="0"/>
        <w:ind w:left="851" w:hanging="264"/>
        <w:jc w:val="both"/>
        <w:rPr>
          <w:rFonts w:ascii="Arial" w:eastAsia="Times New Roman" w:hAnsi="Arial" w:cs="Times New Roman"/>
          <w:lang w:eastAsia="pl-PL"/>
        </w:rPr>
      </w:pPr>
      <w:r w:rsidRPr="00F405EB">
        <w:rPr>
          <w:rFonts w:ascii="Arial" w:eastAsia="Times New Roman" w:hAnsi="Arial" w:cs="Times New Roman"/>
          <w:lang w:eastAsia="pl-PL"/>
        </w:rPr>
        <w:t>środki innych instytucji i programów krajowych i międzynarodowych;</w:t>
      </w:r>
    </w:p>
    <w:p w14:paraId="5C4EC508" w14:textId="77777777" w:rsidR="00F405EB" w:rsidRPr="00F405EB" w:rsidRDefault="00F405EB" w:rsidP="00F405EB">
      <w:pPr>
        <w:numPr>
          <w:ilvl w:val="0"/>
          <w:numId w:val="5"/>
        </w:numPr>
        <w:spacing w:after="0"/>
        <w:ind w:left="851" w:hanging="264"/>
        <w:jc w:val="both"/>
        <w:rPr>
          <w:rFonts w:ascii="Arial" w:eastAsia="Times New Roman" w:hAnsi="Arial" w:cs="Times New Roman"/>
          <w:lang w:eastAsia="pl-PL"/>
        </w:rPr>
      </w:pPr>
      <w:r w:rsidRPr="00F405EB">
        <w:rPr>
          <w:rFonts w:ascii="Arial" w:eastAsia="Times New Roman" w:hAnsi="Arial" w:cs="Times New Roman"/>
          <w:lang w:eastAsia="pl-PL"/>
        </w:rPr>
        <w:t>kredyty i pożyczki, o ile inne źródła okażą się niewystarczające, a Rada Miejska wyrazi zgodę na taką formę finansowania;</w:t>
      </w:r>
    </w:p>
    <w:p w14:paraId="54E9ACF4" w14:textId="77777777" w:rsidR="00F405EB" w:rsidRPr="00F405EB" w:rsidRDefault="00F405EB" w:rsidP="00F405EB">
      <w:pPr>
        <w:numPr>
          <w:ilvl w:val="0"/>
          <w:numId w:val="5"/>
        </w:numPr>
        <w:spacing w:after="0"/>
        <w:ind w:left="851" w:hanging="264"/>
        <w:jc w:val="both"/>
        <w:rPr>
          <w:rFonts w:ascii="Arial" w:eastAsia="Times New Roman" w:hAnsi="Arial" w:cs="Times New Roman"/>
          <w:lang w:eastAsia="pl-PL"/>
        </w:rPr>
      </w:pPr>
      <w:r w:rsidRPr="00F405EB">
        <w:rPr>
          <w:rFonts w:ascii="Arial" w:eastAsia="Times New Roman" w:hAnsi="Arial" w:cs="Times New Roman"/>
          <w:lang w:eastAsia="pl-PL"/>
        </w:rPr>
        <w:t>inne źródła zewnętrzne w oparciu o przepisy odrębne.</w:t>
      </w:r>
    </w:p>
    <w:p w14:paraId="239CFFCF" w14:textId="77777777" w:rsidR="00F405EB" w:rsidRPr="00F405EB" w:rsidRDefault="00F405EB" w:rsidP="00F405EB">
      <w:pPr>
        <w:numPr>
          <w:ilvl w:val="0"/>
          <w:numId w:val="4"/>
        </w:numPr>
        <w:spacing w:after="0"/>
        <w:jc w:val="both"/>
        <w:rPr>
          <w:rFonts w:ascii="Arial" w:eastAsia="Times New Roman" w:hAnsi="Arial" w:cs="Times New Roman"/>
          <w:lang w:eastAsia="pl-PL"/>
        </w:rPr>
      </w:pPr>
      <w:r w:rsidRPr="00F405EB">
        <w:rPr>
          <w:rFonts w:ascii="Arial" w:eastAsia="Times New Roman" w:hAnsi="Arial" w:cs="Times New Roman"/>
          <w:lang w:eastAsia="pl-PL"/>
        </w:rPr>
        <w:t>Realizacja nadmienionych inwestycji będzie finansowana w trybie przepisów o finansach publicznych stosownie do możliwości budżetowych Gminy.</w:t>
      </w:r>
    </w:p>
    <w:p w14:paraId="590E62A4" w14:textId="77777777" w:rsidR="00F405EB" w:rsidRPr="00F405EB" w:rsidRDefault="00F405EB" w:rsidP="00F405EB">
      <w:pPr>
        <w:rPr>
          <w:sz w:val="24"/>
          <w:szCs w:val="24"/>
        </w:rPr>
      </w:pPr>
    </w:p>
    <w:p w14:paraId="17EB217F" w14:textId="77777777" w:rsidR="00F405EB" w:rsidRPr="00F405EB" w:rsidRDefault="00F405EB" w:rsidP="00F405EB">
      <w:pPr>
        <w:rPr>
          <w:sz w:val="24"/>
          <w:szCs w:val="24"/>
        </w:rPr>
      </w:pPr>
    </w:p>
    <w:p w14:paraId="3270B88A" w14:textId="77777777" w:rsidR="00956580" w:rsidRPr="00312712" w:rsidRDefault="00F405EB" w:rsidP="00312712">
      <w:pPr>
        <w:ind w:left="4395"/>
        <w:rPr>
          <w:rFonts w:ascii="Arial" w:hAnsi="Arial" w:cs="Arial"/>
        </w:rPr>
      </w:pPr>
      <w:r w:rsidRPr="00F405EB">
        <w:rPr>
          <w:rFonts w:ascii="Arial" w:hAnsi="Arial" w:cs="Arial"/>
        </w:rPr>
        <w:t xml:space="preserve">Przewodniczący Rady Miejskiej </w:t>
      </w:r>
    </w:p>
    <w:sectPr w:rsidR="00956580" w:rsidRPr="00312712" w:rsidSect="00F40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9E772" w14:textId="77777777" w:rsidR="005E4FDD" w:rsidRDefault="005E4FDD" w:rsidP="00112E5A">
      <w:pPr>
        <w:spacing w:after="0" w:line="240" w:lineRule="auto"/>
      </w:pPr>
      <w:r>
        <w:separator/>
      </w:r>
    </w:p>
  </w:endnote>
  <w:endnote w:type="continuationSeparator" w:id="0">
    <w:p w14:paraId="6E98185C" w14:textId="77777777" w:rsidR="005E4FDD" w:rsidRDefault="005E4FDD" w:rsidP="00112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450D7" w14:textId="77777777" w:rsidR="005E4FDD" w:rsidRDefault="005E4FDD" w:rsidP="00112E5A">
      <w:pPr>
        <w:spacing w:after="0" w:line="240" w:lineRule="auto"/>
      </w:pPr>
      <w:r>
        <w:separator/>
      </w:r>
    </w:p>
  </w:footnote>
  <w:footnote w:type="continuationSeparator" w:id="0">
    <w:p w14:paraId="64B62E76" w14:textId="77777777" w:rsidR="005E4FDD" w:rsidRDefault="005E4FDD" w:rsidP="00112E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D2C0D"/>
    <w:multiLevelType w:val="hybridMultilevel"/>
    <w:tmpl w:val="3530EABE"/>
    <w:lvl w:ilvl="0" w:tplc="31A87392">
      <w:start w:val="1"/>
      <w:numFmt w:val="decimal"/>
      <w:lvlText w:val="%1."/>
      <w:lvlJc w:val="left"/>
      <w:pPr>
        <w:ind w:left="69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8373B71"/>
    <w:multiLevelType w:val="hybridMultilevel"/>
    <w:tmpl w:val="3530EABE"/>
    <w:lvl w:ilvl="0" w:tplc="31A87392">
      <w:start w:val="1"/>
      <w:numFmt w:val="decimal"/>
      <w:lvlText w:val="%1."/>
      <w:lvlJc w:val="left"/>
      <w:pPr>
        <w:ind w:left="69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4C7C7DFE"/>
    <w:multiLevelType w:val="hybridMultilevel"/>
    <w:tmpl w:val="7E922D10"/>
    <w:lvl w:ilvl="0" w:tplc="04150017">
      <w:start w:val="1"/>
      <w:numFmt w:val="lowerLetter"/>
      <w:lvlText w:val="%1)"/>
      <w:lvlJc w:val="left"/>
      <w:pPr>
        <w:ind w:left="69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76DD4C19"/>
    <w:multiLevelType w:val="multilevel"/>
    <w:tmpl w:val="3430667A"/>
    <w:styleLink w:val="WW8Num3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5EB"/>
    <w:rsid w:val="0000075B"/>
    <w:rsid w:val="000351E2"/>
    <w:rsid w:val="00037AFD"/>
    <w:rsid w:val="000505D8"/>
    <w:rsid w:val="0005512F"/>
    <w:rsid w:val="000644AD"/>
    <w:rsid w:val="000707C2"/>
    <w:rsid w:val="000A6271"/>
    <w:rsid w:val="000B5B49"/>
    <w:rsid w:val="000C2235"/>
    <w:rsid w:val="000D58C5"/>
    <w:rsid w:val="00112E5A"/>
    <w:rsid w:val="001140AA"/>
    <w:rsid w:val="00147579"/>
    <w:rsid w:val="001504D4"/>
    <w:rsid w:val="00187BDE"/>
    <w:rsid w:val="00192C9E"/>
    <w:rsid w:val="00194FBE"/>
    <w:rsid w:val="001D3677"/>
    <w:rsid w:val="00244585"/>
    <w:rsid w:val="002B16E3"/>
    <w:rsid w:val="002B40E1"/>
    <w:rsid w:val="002D1BBD"/>
    <w:rsid w:val="002E3DEC"/>
    <w:rsid w:val="002F38E2"/>
    <w:rsid w:val="002F4392"/>
    <w:rsid w:val="00303A98"/>
    <w:rsid w:val="00312712"/>
    <w:rsid w:val="00326FAC"/>
    <w:rsid w:val="003362B5"/>
    <w:rsid w:val="00345357"/>
    <w:rsid w:val="00390802"/>
    <w:rsid w:val="003A7DCD"/>
    <w:rsid w:val="004003FE"/>
    <w:rsid w:val="004137AA"/>
    <w:rsid w:val="00415A60"/>
    <w:rsid w:val="00460015"/>
    <w:rsid w:val="00476F47"/>
    <w:rsid w:val="004942FD"/>
    <w:rsid w:val="004A04CC"/>
    <w:rsid w:val="004B0FD9"/>
    <w:rsid w:val="0051062A"/>
    <w:rsid w:val="00530DBE"/>
    <w:rsid w:val="00542222"/>
    <w:rsid w:val="00555049"/>
    <w:rsid w:val="00572DDA"/>
    <w:rsid w:val="005B7672"/>
    <w:rsid w:val="005E4FDD"/>
    <w:rsid w:val="005F2E3C"/>
    <w:rsid w:val="006132F1"/>
    <w:rsid w:val="0062573B"/>
    <w:rsid w:val="00632AF0"/>
    <w:rsid w:val="00647E6B"/>
    <w:rsid w:val="00650D81"/>
    <w:rsid w:val="00661CF4"/>
    <w:rsid w:val="00664841"/>
    <w:rsid w:val="00675329"/>
    <w:rsid w:val="006A6BE0"/>
    <w:rsid w:val="006C267C"/>
    <w:rsid w:val="006D297A"/>
    <w:rsid w:val="006F4A63"/>
    <w:rsid w:val="00712CAD"/>
    <w:rsid w:val="00725231"/>
    <w:rsid w:val="0072586B"/>
    <w:rsid w:val="00745591"/>
    <w:rsid w:val="007A2B03"/>
    <w:rsid w:val="007B54CF"/>
    <w:rsid w:val="008131FE"/>
    <w:rsid w:val="00827919"/>
    <w:rsid w:val="00832D44"/>
    <w:rsid w:val="00842A3F"/>
    <w:rsid w:val="00867FA4"/>
    <w:rsid w:val="008C7329"/>
    <w:rsid w:val="008E6150"/>
    <w:rsid w:val="00925703"/>
    <w:rsid w:val="009330EA"/>
    <w:rsid w:val="00956580"/>
    <w:rsid w:val="0097634C"/>
    <w:rsid w:val="00985C8F"/>
    <w:rsid w:val="009972A5"/>
    <w:rsid w:val="00A15FD7"/>
    <w:rsid w:val="00A4402E"/>
    <w:rsid w:val="00A80947"/>
    <w:rsid w:val="00A81818"/>
    <w:rsid w:val="00A8330A"/>
    <w:rsid w:val="00A94EF1"/>
    <w:rsid w:val="00AA2EB1"/>
    <w:rsid w:val="00AD2556"/>
    <w:rsid w:val="00AE3938"/>
    <w:rsid w:val="00AE4899"/>
    <w:rsid w:val="00B03C7B"/>
    <w:rsid w:val="00B46DAA"/>
    <w:rsid w:val="00B56533"/>
    <w:rsid w:val="00B81C34"/>
    <w:rsid w:val="00BA38B4"/>
    <w:rsid w:val="00BD3E59"/>
    <w:rsid w:val="00BF0B28"/>
    <w:rsid w:val="00BF43B4"/>
    <w:rsid w:val="00C002F9"/>
    <w:rsid w:val="00C11D12"/>
    <w:rsid w:val="00CC1562"/>
    <w:rsid w:val="00D150FE"/>
    <w:rsid w:val="00D16283"/>
    <w:rsid w:val="00DA1019"/>
    <w:rsid w:val="00DE67FA"/>
    <w:rsid w:val="00E57916"/>
    <w:rsid w:val="00E76510"/>
    <w:rsid w:val="00E90CBB"/>
    <w:rsid w:val="00EB4BDE"/>
    <w:rsid w:val="00EE5C99"/>
    <w:rsid w:val="00EE5D12"/>
    <w:rsid w:val="00F20F43"/>
    <w:rsid w:val="00F405EB"/>
    <w:rsid w:val="00F533AA"/>
    <w:rsid w:val="00F823EC"/>
    <w:rsid w:val="00FA3328"/>
    <w:rsid w:val="00FB36D4"/>
    <w:rsid w:val="00FB4F29"/>
    <w:rsid w:val="00FC5778"/>
    <w:rsid w:val="00FC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89BA9"/>
  <w15:docId w15:val="{E0612F1E-6197-4A6C-80A1-A278A4982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65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3">
    <w:name w:val="WW8Num3"/>
    <w:basedOn w:val="Bezlisty"/>
    <w:rsid w:val="00F405EB"/>
    <w:pPr>
      <w:numPr>
        <w:numId w:val="2"/>
      </w:numPr>
    </w:pPr>
  </w:style>
  <w:style w:type="paragraph" w:styleId="Akapitzlist">
    <w:name w:val="List Paragraph"/>
    <w:basedOn w:val="Normalny"/>
    <w:uiPriority w:val="34"/>
    <w:qFormat/>
    <w:rsid w:val="0082791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2E5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2E5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2E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829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bdk01</dc:creator>
  <cp:lastModifiedBy>Piotr Chamik</cp:lastModifiedBy>
  <cp:revision>7</cp:revision>
  <cp:lastPrinted>2021-10-20T07:19:00Z</cp:lastPrinted>
  <dcterms:created xsi:type="dcterms:W3CDTF">2021-10-18T12:08:00Z</dcterms:created>
  <dcterms:modified xsi:type="dcterms:W3CDTF">2021-10-20T07:19:00Z</dcterms:modified>
</cp:coreProperties>
</file>